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900EF" w14:textId="017FE42A" w:rsidR="001B3380" w:rsidRPr="00C70603" w:rsidRDefault="001B3380" w:rsidP="00C70603">
      <w:pPr>
        <w:pStyle w:val="Title"/>
        <w:spacing w:line="240" w:lineRule="auto"/>
        <w:contextualSpacing/>
        <w:rPr>
          <w:sz w:val="48"/>
          <w:szCs w:val="48"/>
        </w:rPr>
      </w:pPr>
      <w:r w:rsidRPr="00C70603">
        <w:rPr>
          <w:sz w:val="48"/>
          <w:szCs w:val="48"/>
        </w:rPr>
        <w:t>The Big Invite</w:t>
      </w:r>
      <w:r w:rsidR="00F726DE" w:rsidRPr="00C70603">
        <w:rPr>
          <w:sz w:val="48"/>
          <w:szCs w:val="48"/>
        </w:rPr>
        <w:t xml:space="preserve"> 2020</w:t>
      </w:r>
    </w:p>
    <w:p w14:paraId="6B9AA489" w14:textId="77777777" w:rsidR="00BA21AE" w:rsidRPr="00C70603" w:rsidRDefault="00896E3F" w:rsidP="00C70603">
      <w:pPr>
        <w:pStyle w:val="Title"/>
        <w:spacing w:line="240" w:lineRule="auto"/>
        <w:contextualSpacing/>
        <w:rPr>
          <w:sz w:val="48"/>
          <w:szCs w:val="48"/>
        </w:rPr>
      </w:pPr>
      <w:r w:rsidRPr="00C70603">
        <w:rPr>
          <w:sz w:val="48"/>
          <w:szCs w:val="48"/>
        </w:rPr>
        <w:t>9</w:t>
      </w:r>
      <w:r w:rsidR="001B3380" w:rsidRPr="00C70603">
        <w:rPr>
          <w:sz w:val="48"/>
          <w:szCs w:val="48"/>
        </w:rPr>
        <w:t xml:space="preserve"> Week </w:t>
      </w:r>
      <w:r w:rsidR="00BA21AE" w:rsidRPr="00C70603">
        <w:rPr>
          <w:sz w:val="48"/>
          <w:szCs w:val="48"/>
        </w:rPr>
        <w:t xml:space="preserve">Preparation </w:t>
      </w:r>
      <w:r w:rsidR="001B3380" w:rsidRPr="00C70603">
        <w:rPr>
          <w:sz w:val="48"/>
          <w:szCs w:val="48"/>
        </w:rPr>
        <w:t xml:space="preserve">Guide </w:t>
      </w:r>
    </w:p>
    <w:p w14:paraId="07B92032" w14:textId="27B1D08E" w:rsidR="00A567A7" w:rsidRPr="00C70603" w:rsidRDefault="001B3380" w:rsidP="00C70603">
      <w:pPr>
        <w:pStyle w:val="Heading4"/>
        <w:rPr>
          <w:sz w:val="28"/>
          <w:szCs w:val="28"/>
        </w:rPr>
      </w:pPr>
      <w:r w:rsidRPr="00C70603">
        <w:rPr>
          <w:sz w:val="28"/>
          <w:szCs w:val="28"/>
        </w:rPr>
        <w:t xml:space="preserve">Designed for </w:t>
      </w:r>
      <w:r w:rsidR="00896E3F" w:rsidRPr="00C70603">
        <w:rPr>
          <w:sz w:val="28"/>
          <w:szCs w:val="28"/>
        </w:rPr>
        <w:t xml:space="preserve">Sunday School/Small </w:t>
      </w:r>
      <w:r w:rsidR="00EB463D" w:rsidRPr="00C70603">
        <w:rPr>
          <w:sz w:val="28"/>
          <w:szCs w:val="28"/>
        </w:rPr>
        <w:t xml:space="preserve">Group </w:t>
      </w:r>
      <w:r w:rsidRPr="00C70603">
        <w:rPr>
          <w:sz w:val="28"/>
          <w:szCs w:val="28"/>
        </w:rPr>
        <w:t>Leader</w:t>
      </w:r>
      <w:r w:rsidR="00931A24" w:rsidRPr="00C70603">
        <w:rPr>
          <w:sz w:val="28"/>
          <w:szCs w:val="28"/>
        </w:rPr>
        <w:t>s</w:t>
      </w:r>
    </w:p>
    <w:p w14:paraId="7626ACD8" w14:textId="77777777" w:rsidR="00C70603" w:rsidRDefault="00C70603"/>
    <w:p w14:paraId="751FE362" w14:textId="44C1D2F4" w:rsidR="00F726DE" w:rsidRDefault="002E044F">
      <w:r>
        <w:t>The greatest potential for impacting your community for Christ is through th</w:t>
      </w:r>
      <w:r w:rsidR="001B3380">
        <w:t xml:space="preserve">e </w:t>
      </w:r>
      <w:r>
        <w:t>group</w:t>
      </w:r>
      <w:r w:rsidR="00705095">
        <w:t>’</w:t>
      </w:r>
      <w:r>
        <w:t>s</w:t>
      </w:r>
      <w:r w:rsidR="001B3380">
        <w:t xml:space="preserve"> ministry! Whether they’re a Sunday school class, a small group Bible study, a Connect group, a LIFE group or whatever you may call them, they all share the same mission: </w:t>
      </w:r>
      <w:r>
        <w:t xml:space="preserve">to lead </w:t>
      </w:r>
      <w:r w:rsidR="001B3380">
        <w:t>unbelievers</w:t>
      </w:r>
      <w:r>
        <w:t xml:space="preserve"> to Christ</w:t>
      </w:r>
      <w:r w:rsidR="001B3380">
        <w:t>, connect them to the local church, and move them to spiritual maturity</w:t>
      </w:r>
      <w:r>
        <w:t xml:space="preserve">.  </w:t>
      </w:r>
      <w:r w:rsidR="00DB104D">
        <w:t>During</w:t>
      </w:r>
      <w:r>
        <w:t xml:space="preserve"> the next seven-weeks </w:t>
      </w:r>
      <w:r w:rsidR="00DB104D">
        <w:t xml:space="preserve">you’ll take </w:t>
      </w:r>
      <w:r w:rsidR="00931A24">
        <w:t>seven</w:t>
      </w:r>
      <w:r w:rsidR="00DB104D">
        <w:t xml:space="preserve"> minutes</w:t>
      </w:r>
      <w:r w:rsidR="001B3380">
        <w:t xml:space="preserve"> weekly </w:t>
      </w:r>
      <w:r w:rsidR="00DB104D">
        <w:t>to</w:t>
      </w:r>
      <w:r>
        <w:t xml:space="preserve"> remind every group </w:t>
      </w:r>
      <w:r w:rsidR="001B3380">
        <w:t xml:space="preserve">member </w:t>
      </w:r>
      <w:r>
        <w:t>of their primary task.</w:t>
      </w:r>
    </w:p>
    <w:p w14:paraId="520576C0" w14:textId="7AB2D29E" w:rsidR="00427521" w:rsidRDefault="00DB104D">
      <w:r>
        <w:t xml:space="preserve">Do not let this take the majority of your group time.  </w:t>
      </w:r>
    </w:p>
    <w:p w14:paraId="3946EAB7" w14:textId="77777777" w:rsidR="00710311" w:rsidRDefault="00710311"/>
    <w:p w14:paraId="1E7293BA" w14:textId="59F36177" w:rsidR="00710311" w:rsidRPr="008E5D22" w:rsidRDefault="00710311" w:rsidP="00F726DE">
      <w:pPr>
        <w:pStyle w:val="Heading2"/>
      </w:pPr>
      <w:r>
        <w:t>7</w:t>
      </w:r>
      <w:r w:rsidRPr="008E5D22">
        <w:t xml:space="preserve"> Weeks Before </w:t>
      </w:r>
      <w:r w:rsidRPr="00222F6B">
        <w:rPr>
          <w:iCs/>
        </w:rPr>
        <w:t>Easter (</w:t>
      </w:r>
      <w:r w:rsidRPr="00222F6B">
        <w:t>Prepare to Pray)</w:t>
      </w:r>
    </w:p>
    <w:p w14:paraId="2C9A14DF" w14:textId="564323B1" w:rsidR="00710311" w:rsidRDefault="00710311" w:rsidP="00710311">
      <w:pPr>
        <w:pStyle w:val="ListParagraph"/>
        <w:numPr>
          <w:ilvl w:val="0"/>
          <w:numId w:val="7"/>
        </w:numPr>
      </w:pPr>
      <w:r>
        <w:t xml:space="preserve">The mission of </w:t>
      </w:r>
      <w:r w:rsidR="00B64751">
        <w:rPr>
          <w:i/>
        </w:rPr>
        <w:t>The Big Invite-</w:t>
      </w:r>
      <w:r w:rsidRPr="00710311">
        <w:rPr>
          <w:i/>
        </w:rPr>
        <w:t>Easter</w:t>
      </w:r>
      <w:r>
        <w:t xml:space="preserve"> will not be accomplished in our strength. This week we are going to </w:t>
      </w:r>
      <w:r>
        <w:rPr>
          <w:b/>
          <w:bCs/>
        </w:rPr>
        <w:t>PRAY</w:t>
      </w:r>
      <w:r w:rsidRPr="00CD347F">
        <w:t>.</w:t>
      </w:r>
    </w:p>
    <w:p w14:paraId="60C3DEF8" w14:textId="54F57F44" w:rsidR="0081490F" w:rsidRDefault="0081490F" w:rsidP="00710311">
      <w:pPr>
        <w:pStyle w:val="ListParagraph"/>
        <w:numPr>
          <w:ilvl w:val="0"/>
          <w:numId w:val="7"/>
        </w:numPr>
      </w:pPr>
      <w:r>
        <w:t>7 x 7 prayer cards</w:t>
      </w:r>
      <w:r w:rsidR="003E56F8">
        <w:t>.</w:t>
      </w:r>
    </w:p>
    <w:p w14:paraId="2E1F81BC" w14:textId="77777777" w:rsidR="00710311" w:rsidRDefault="00710311" w:rsidP="00710311">
      <w:pPr>
        <w:pStyle w:val="ListParagraph"/>
        <w:numPr>
          <w:ilvl w:val="0"/>
          <w:numId w:val="7"/>
        </w:numPr>
      </w:pPr>
      <w:r>
        <w:t xml:space="preserve">Each group will need to call every person enrolled/connected with their group as well as all the prospects/potential group members.  </w:t>
      </w:r>
    </w:p>
    <w:p w14:paraId="09C0D128" w14:textId="77777777" w:rsidR="00710311" w:rsidRDefault="00710311" w:rsidP="00710311">
      <w:pPr>
        <w:pStyle w:val="ListParagraph"/>
        <w:numPr>
          <w:ilvl w:val="2"/>
          <w:numId w:val="10"/>
        </w:numPr>
      </w:pPr>
      <w:r>
        <w:t xml:space="preserve">Take all the names and their phone numbers and make separate lists with 5-7 names on each.  </w:t>
      </w:r>
    </w:p>
    <w:p w14:paraId="4524A66D" w14:textId="1806329D" w:rsidR="00710311" w:rsidRDefault="00710311" w:rsidP="00710311">
      <w:pPr>
        <w:pStyle w:val="ListParagraph"/>
        <w:numPr>
          <w:ilvl w:val="2"/>
          <w:numId w:val="10"/>
        </w:numPr>
      </w:pPr>
      <w:r>
        <w:t>Distribute the list to those present and ask them to call all the names on their list this week.  Instruct them to say the following, “</w:t>
      </w:r>
      <w:r w:rsidR="00371914">
        <w:t>Hey</w:t>
      </w:r>
      <w:r>
        <w:t xml:space="preserve"> my name is ______________ and go to ____________ Baptist Church and I’m a member of the ______________ group.  We are having a special prayer emphasis and we are contacting everyone to see how we can pray for you.  In our next gathering we are going to be praying for all the requests</w:t>
      </w:r>
      <w:r w:rsidR="00371914">
        <w:t xml:space="preserve">. </w:t>
      </w:r>
      <w:r w:rsidR="004C478F">
        <w:t>S</w:t>
      </w:r>
      <w:r>
        <w:t xml:space="preserve">o how can we pray for you?” </w:t>
      </w:r>
    </w:p>
    <w:p w14:paraId="36A98B4D" w14:textId="7D6C9DCB" w:rsidR="00427521" w:rsidRDefault="00710311" w:rsidP="00710311">
      <w:pPr>
        <w:pStyle w:val="ListParagraph"/>
        <w:numPr>
          <w:ilvl w:val="2"/>
          <w:numId w:val="10"/>
        </w:numPr>
      </w:pPr>
      <w:r>
        <w:t>Allow them to respond, write the request down, be ready to report that request, and thank them for sharing.</w:t>
      </w:r>
    </w:p>
    <w:p w14:paraId="4AEE600B" w14:textId="77777777" w:rsidR="00842436" w:rsidRDefault="00842436" w:rsidP="00842436">
      <w:pPr>
        <w:pStyle w:val="ListParagraph"/>
        <w:ind w:left="2160"/>
      </w:pPr>
    </w:p>
    <w:p w14:paraId="2151E3DD" w14:textId="7C93E7F2" w:rsidR="00A567A7" w:rsidRPr="008E5D22" w:rsidRDefault="00710311" w:rsidP="00F726DE">
      <w:pPr>
        <w:pStyle w:val="Heading2"/>
      </w:pPr>
      <w:r>
        <w:t>6</w:t>
      </w:r>
      <w:r w:rsidR="00427521" w:rsidRPr="008E5D22">
        <w:t xml:space="preserve"> Weeks Before </w:t>
      </w:r>
      <w:r w:rsidR="00EC7ADF" w:rsidRPr="00222F6B">
        <w:rPr>
          <w:iCs/>
        </w:rPr>
        <w:t>Easter</w:t>
      </w:r>
      <w:r>
        <w:rPr>
          <w:i/>
          <w:iCs/>
        </w:rPr>
        <w:t xml:space="preserve"> </w:t>
      </w:r>
      <w:r w:rsidR="00EB463D" w:rsidRPr="00EB463D">
        <w:t>(Know Your Why</w:t>
      </w:r>
      <w:r w:rsidR="00C131A3" w:rsidRPr="00EB463D">
        <w:t>)</w:t>
      </w:r>
    </w:p>
    <w:p w14:paraId="5130A852" w14:textId="6E15D40B" w:rsidR="00B42E85" w:rsidRDefault="00C70603" w:rsidP="008E5D22">
      <w:pPr>
        <w:pStyle w:val="ListParagraph"/>
        <w:numPr>
          <w:ilvl w:val="1"/>
          <w:numId w:val="2"/>
        </w:numPr>
      </w:pPr>
      <w:r>
        <w:t>If this is your STARTING week, go back and do the contents of week 7, above.</w:t>
      </w:r>
    </w:p>
    <w:p w14:paraId="59191AF2" w14:textId="32AE9770" w:rsidR="00AE66DC" w:rsidRDefault="00C62EA5" w:rsidP="008E5D22">
      <w:pPr>
        <w:pStyle w:val="ListParagraph"/>
        <w:numPr>
          <w:ilvl w:val="1"/>
          <w:numId w:val="2"/>
        </w:numPr>
      </w:pPr>
      <w:r>
        <w:t>Let’s a</w:t>
      </w:r>
      <w:r w:rsidR="00CD347F" w:rsidRPr="00CD347F">
        <w:t>nswer</w:t>
      </w:r>
      <w:r w:rsidR="00C624FC" w:rsidRPr="00CD347F">
        <w:t xml:space="preserve"> the question of </w:t>
      </w:r>
      <w:r w:rsidR="00C624FC" w:rsidRPr="00CD347F">
        <w:rPr>
          <w:b/>
          <w:bCs/>
        </w:rPr>
        <w:t>WHY</w:t>
      </w:r>
      <w:r w:rsidR="00C624FC" w:rsidRPr="00CD347F">
        <w:t>.</w:t>
      </w:r>
      <w:r w:rsidR="00C624FC">
        <w:t xml:space="preserve">  Your </w:t>
      </w:r>
      <w:r w:rsidR="00931A24">
        <w:t>group</w:t>
      </w:r>
      <w:r w:rsidR="00C624FC">
        <w:t xml:space="preserve"> members will never completely buy into </w:t>
      </w:r>
      <w:r w:rsidR="00753A63">
        <w:rPr>
          <w:i/>
        </w:rPr>
        <w:t>The Big Invite-</w:t>
      </w:r>
      <w:r w:rsidR="00710311">
        <w:rPr>
          <w:i/>
          <w:iCs/>
        </w:rPr>
        <w:t>Easter</w:t>
      </w:r>
      <w:r w:rsidR="00C624FC">
        <w:t xml:space="preserve"> if they don’t understand the purpose.  So just simply ask the group, “why do you think we’re doing </w:t>
      </w:r>
      <w:r w:rsidR="00753A63">
        <w:rPr>
          <w:i/>
        </w:rPr>
        <w:t>The Big Invite</w:t>
      </w:r>
      <w:r w:rsidR="00C70603">
        <w:rPr>
          <w:i/>
        </w:rPr>
        <w:t xml:space="preserve"> for </w:t>
      </w:r>
      <w:r w:rsidR="00753A63">
        <w:rPr>
          <w:i/>
          <w:iCs/>
        </w:rPr>
        <w:t>Easter</w:t>
      </w:r>
      <w:r w:rsidR="00C624FC">
        <w:t>?”</w:t>
      </w:r>
    </w:p>
    <w:p w14:paraId="2A6AD29C" w14:textId="5F1E7F7D" w:rsidR="009B7B75" w:rsidRDefault="009B7B75" w:rsidP="008E5D22">
      <w:pPr>
        <w:pStyle w:val="ListParagraph"/>
        <w:numPr>
          <w:ilvl w:val="1"/>
          <w:numId w:val="2"/>
        </w:numPr>
      </w:pPr>
      <w:r>
        <w:lastRenderedPageBreak/>
        <w:t>Encourage group members to pray for individuals listed on the 7 x 7 cards.</w:t>
      </w:r>
    </w:p>
    <w:p w14:paraId="6A0B982D" w14:textId="10520B44" w:rsidR="00C131A3" w:rsidRPr="00C70603" w:rsidRDefault="00C624FC" w:rsidP="008E5D22">
      <w:pPr>
        <w:pStyle w:val="ListParagraph"/>
        <w:numPr>
          <w:ilvl w:val="1"/>
          <w:numId w:val="2"/>
        </w:numPr>
        <w:rPr>
          <w:highlight w:val="yellow"/>
        </w:rPr>
      </w:pPr>
      <w:r w:rsidRPr="00C70603">
        <w:rPr>
          <w:highlight w:val="yellow"/>
        </w:rPr>
        <w:t xml:space="preserve">After a couple of minutes of discussion, </w:t>
      </w:r>
      <w:r w:rsidR="00DE3E0D" w:rsidRPr="00C70603">
        <w:rPr>
          <w:highlight w:val="yellow"/>
        </w:rPr>
        <w:t xml:space="preserve">state </w:t>
      </w:r>
      <w:r w:rsidR="00CD347F" w:rsidRPr="00C70603">
        <w:rPr>
          <w:highlight w:val="yellow"/>
        </w:rPr>
        <w:t xml:space="preserve">the purpose: </w:t>
      </w:r>
      <w:r w:rsidR="00CD347F" w:rsidRPr="00C70603">
        <w:rPr>
          <w:i/>
          <w:iCs/>
          <w:highlight w:val="yellow"/>
        </w:rPr>
        <w:t xml:space="preserve">to bring unbelievers to faith in Jesus, connect </w:t>
      </w:r>
      <w:r w:rsidR="00303ED9" w:rsidRPr="00C70603">
        <w:rPr>
          <w:i/>
          <w:iCs/>
          <w:highlight w:val="yellow"/>
        </w:rPr>
        <w:t>guests and new believers</w:t>
      </w:r>
      <w:r w:rsidR="00CD347F" w:rsidRPr="00C70603">
        <w:rPr>
          <w:i/>
          <w:iCs/>
          <w:highlight w:val="yellow"/>
        </w:rPr>
        <w:t xml:space="preserve"> to the </w:t>
      </w:r>
      <w:r w:rsidR="00BE12A2" w:rsidRPr="00C70603">
        <w:rPr>
          <w:i/>
          <w:iCs/>
          <w:highlight w:val="yellow"/>
        </w:rPr>
        <w:t>C</w:t>
      </w:r>
      <w:r w:rsidR="00CD347F" w:rsidRPr="00C70603">
        <w:rPr>
          <w:i/>
          <w:iCs/>
          <w:highlight w:val="yellow"/>
        </w:rPr>
        <w:t xml:space="preserve">hurch, and </w:t>
      </w:r>
      <w:r w:rsidR="00820F36" w:rsidRPr="00C70603">
        <w:rPr>
          <w:i/>
          <w:iCs/>
          <w:highlight w:val="yellow"/>
        </w:rPr>
        <w:t xml:space="preserve">begin </w:t>
      </w:r>
      <w:r w:rsidR="00CD347F" w:rsidRPr="00C70603">
        <w:rPr>
          <w:i/>
          <w:iCs/>
          <w:highlight w:val="yellow"/>
        </w:rPr>
        <w:t>mov</w:t>
      </w:r>
      <w:r w:rsidR="00820F36" w:rsidRPr="00C70603">
        <w:rPr>
          <w:i/>
          <w:iCs/>
          <w:highlight w:val="yellow"/>
        </w:rPr>
        <w:t>ing</w:t>
      </w:r>
      <w:r w:rsidR="00CD347F" w:rsidRPr="00C70603">
        <w:rPr>
          <w:i/>
          <w:iCs/>
          <w:highlight w:val="yellow"/>
        </w:rPr>
        <w:t xml:space="preserve"> </w:t>
      </w:r>
      <w:r w:rsidR="00820F36" w:rsidRPr="00C70603">
        <w:rPr>
          <w:i/>
          <w:iCs/>
          <w:highlight w:val="yellow"/>
        </w:rPr>
        <w:t>them</w:t>
      </w:r>
      <w:r w:rsidR="00CD347F" w:rsidRPr="00C70603">
        <w:rPr>
          <w:i/>
          <w:iCs/>
          <w:highlight w:val="yellow"/>
        </w:rPr>
        <w:t xml:space="preserve"> to spiritual maturity</w:t>
      </w:r>
      <w:r w:rsidR="00DE3E0D" w:rsidRPr="00C70603">
        <w:rPr>
          <w:highlight w:val="yellow"/>
        </w:rPr>
        <w:t xml:space="preserve">.  </w:t>
      </w:r>
    </w:p>
    <w:p w14:paraId="5D9F556C" w14:textId="35E76408" w:rsidR="00406352" w:rsidRDefault="00DE3E0D" w:rsidP="008E5D22">
      <w:pPr>
        <w:pStyle w:val="ListParagraph"/>
        <w:numPr>
          <w:ilvl w:val="1"/>
          <w:numId w:val="2"/>
        </w:numPr>
      </w:pPr>
      <w:r>
        <w:t>Ask</w:t>
      </w:r>
      <w:r w:rsidR="00CD347F">
        <w:t>: H</w:t>
      </w:r>
      <w:r>
        <w:t xml:space="preserve">ow can </w:t>
      </w:r>
      <w:r w:rsidR="00CD347F">
        <w:t xml:space="preserve">you/we </w:t>
      </w:r>
      <w:r>
        <w:t>help this mission be accomplished</w:t>
      </w:r>
      <w:r w:rsidR="00CD347F">
        <w:t>?</w:t>
      </w:r>
    </w:p>
    <w:p w14:paraId="08F55F2D" w14:textId="77777777" w:rsidR="00842436" w:rsidRDefault="00842436" w:rsidP="00842436">
      <w:pPr>
        <w:pStyle w:val="ListParagraph"/>
        <w:ind w:left="1440"/>
      </w:pPr>
    </w:p>
    <w:p w14:paraId="464DB0B8" w14:textId="7183C805" w:rsidR="00427521" w:rsidRPr="008E5D22" w:rsidRDefault="00427521" w:rsidP="00C70603">
      <w:pPr>
        <w:pStyle w:val="Heading2"/>
      </w:pPr>
      <w:r w:rsidRPr="008E5D22">
        <w:t xml:space="preserve">5 Weeks Before </w:t>
      </w:r>
      <w:r w:rsidR="00753A63" w:rsidRPr="00222F6B">
        <w:rPr>
          <w:iCs/>
        </w:rPr>
        <w:t>Easter</w:t>
      </w:r>
      <w:r w:rsidR="00EB463D">
        <w:rPr>
          <w:i/>
          <w:iCs/>
        </w:rPr>
        <w:t xml:space="preserve"> (</w:t>
      </w:r>
      <w:r w:rsidR="00EB463D" w:rsidRPr="00EB463D">
        <w:t>Prayer Reports</w:t>
      </w:r>
      <w:r w:rsidR="00D463F6" w:rsidRPr="008E5D22">
        <w:t>)</w:t>
      </w:r>
    </w:p>
    <w:p w14:paraId="2FF59418" w14:textId="2FDBE846" w:rsidR="002F21CB" w:rsidRDefault="0035561B" w:rsidP="00CD347F">
      <w:pPr>
        <w:pStyle w:val="ListParagraph"/>
        <w:numPr>
          <w:ilvl w:val="0"/>
          <w:numId w:val="12"/>
        </w:numPr>
      </w:pPr>
      <w:r>
        <w:t>Encourage group members to pray for individuals listed on the 7 x 7 cards.</w:t>
      </w:r>
    </w:p>
    <w:p w14:paraId="3B2A8269" w14:textId="77777777" w:rsidR="002F21CB" w:rsidRDefault="00C119BB" w:rsidP="008E5D22">
      <w:pPr>
        <w:pStyle w:val="ListParagraph"/>
        <w:numPr>
          <w:ilvl w:val="0"/>
          <w:numId w:val="12"/>
        </w:numPr>
      </w:pPr>
      <w:r>
        <w:t xml:space="preserve">Ask the group to share any that they feel need </w:t>
      </w:r>
      <w:r w:rsidR="00CA1272">
        <w:t>additional</w:t>
      </w:r>
      <w:r>
        <w:t xml:space="preserve"> ministry attention.  </w:t>
      </w:r>
    </w:p>
    <w:p w14:paraId="04FBE005" w14:textId="77777777" w:rsidR="002F21CB" w:rsidRDefault="00C119BB" w:rsidP="008E5D22">
      <w:pPr>
        <w:pStyle w:val="ListParagraph"/>
        <w:numPr>
          <w:ilvl w:val="0"/>
          <w:numId w:val="12"/>
        </w:numPr>
      </w:pPr>
      <w:r>
        <w:t xml:space="preserve">Ask the group if they have any additional personal requests.  </w:t>
      </w:r>
    </w:p>
    <w:p w14:paraId="2D816D65" w14:textId="4850F3C6" w:rsidR="00427521" w:rsidRDefault="00C119BB" w:rsidP="008E5D22">
      <w:pPr>
        <w:pStyle w:val="ListParagraph"/>
        <w:numPr>
          <w:ilvl w:val="0"/>
          <w:numId w:val="12"/>
        </w:numPr>
      </w:pPr>
      <w:r>
        <w:t xml:space="preserve">End this part of the gathering by praying for the requests. </w:t>
      </w:r>
    </w:p>
    <w:p w14:paraId="64A4D622" w14:textId="77777777" w:rsidR="00842436" w:rsidRDefault="00842436" w:rsidP="00842436">
      <w:pPr>
        <w:pStyle w:val="ListParagraph"/>
        <w:ind w:left="1440"/>
      </w:pPr>
    </w:p>
    <w:p w14:paraId="32BAC2E5" w14:textId="7037945A" w:rsidR="00427521" w:rsidRPr="007E5188" w:rsidRDefault="00427521" w:rsidP="00F726DE">
      <w:pPr>
        <w:pStyle w:val="Heading2"/>
      </w:pPr>
      <w:r w:rsidRPr="007E5188">
        <w:t xml:space="preserve">4 Weeks Before </w:t>
      </w:r>
      <w:r w:rsidR="00B64751" w:rsidRPr="007E5188">
        <w:rPr>
          <w:iCs/>
        </w:rPr>
        <w:t>Easter</w:t>
      </w:r>
      <w:r w:rsidR="00EB463D" w:rsidRPr="007E5188">
        <w:t xml:space="preserve"> (P</w:t>
      </w:r>
      <w:r w:rsidR="00894E21" w:rsidRPr="007E5188">
        <w:t>repare</w:t>
      </w:r>
      <w:r w:rsidR="00EB463D" w:rsidRPr="007E5188">
        <w:t xml:space="preserve"> to Win)</w:t>
      </w:r>
    </w:p>
    <w:p w14:paraId="1CEE980F" w14:textId="084C2C94" w:rsidR="009B7B75" w:rsidRDefault="009B7B75" w:rsidP="00024074">
      <w:pPr>
        <w:pStyle w:val="ListParagraph"/>
        <w:numPr>
          <w:ilvl w:val="0"/>
          <w:numId w:val="14"/>
        </w:numPr>
      </w:pPr>
      <w:r>
        <w:t>Encourage group members to pray for individuals listed on the 7 x 7 cards.</w:t>
      </w:r>
    </w:p>
    <w:p w14:paraId="577BB820" w14:textId="0A947CF7" w:rsidR="00024074" w:rsidRDefault="001C5662" w:rsidP="00024074">
      <w:pPr>
        <w:pStyle w:val="ListParagraph"/>
        <w:numPr>
          <w:ilvl w:val="0"/>
          <w:numId w:val="14"/>
        </w:numPr>
      </w:pPr>
      <w:r>
        <w:t xml:space="preserve">Remind the group of the purpose of </w:t>
      </w:r>
      <w:r w:rsidR="00CD347F" w:rsidRPr="00CD347F">
        <w:rPr>
          <w:i/>
          <w:iCs/>
        </w:rPr>
        <w:t>The Big Invite</w:t>
      </w:r>
      <w:r w:rsidR="00B64751">
        <w:rPr>
          <w:i/>
          <w:iCs/>
        </w:rPr>
        <w:t>-Easter</w:t>
      </w:r>
      <w:r w:rsidR="002D19D5">
        <w:t xml:space="preserve"> (restate purpose).</w:t>
      </w:r>
      <w:r>
        <w:t xml:space="preserve">  </w:t>
      </w:r>
    </w:p>
    <w:p w14:paraId="6A80E0F7" w14:textId="6454A8F9" w:rsidR="00024074" w:rsidRDefault="005D4D68" w:rsidP="00024074">
      <w:pPr>
        <w:pStyle w:val="ListParagraph"/>
        <w:numPr>
          <w:ilvl w:val="0"/>
          <w:numId w:val="14"/>
        </w:numPr>
      </w:pPr>
      <w:r>
        <w:t>Ask</w:t>
      </w:r>
      <w:r w:rsidR="00CD347F">
        <w:t>:</w:t>
      </w:r>
      <w:r w:rsidRPr="002F21CB">
        <w:rPr>
          <w:b/>
          <w:bCs/>
        </w:rPr>
        <w:t xml:space="preserve"> </w:t>
      </w:r>
      <w:r w:rsidR="00CD347F">
        <w:rPr>
          <w:b/>
          <w:bCs/>
        </w:rPr>
        <w:t>H</w:t>
      </w:r>
      <w:r w:rsidRPr="002F21CB">
        <w:rPr>
          <w:b/>
          <w:bCs/>
        </w:rPr>
        <w:t xml:space="preserve">ow </w:t>
      </w:r>
      <w:r w:rsidR="00CD347F">
        <w:rPr>
          <w:b/>
          <w:bCs/>
        </w:rPr>
        <w:t>do you plan to</w:t>
      </w:r>
      <w:r w:rsidRPr="002F21CB">
        <w:rPr>
          <w:b/>
          <w:bCs/>
        </w:rPr>
        <w:t xml:space="preserve"> be involved</w:t>
      </w:r>
      <w:r w:rsidRPr="00CD347F">
        <w:t xml:space="preserve"> in achieving this mission</w:t>
      </w:r>
      <w:r w:rsidR="00CD347F">
        <w:t>?</w:t>
      </w:r>
    </w:p>
    <w:p w14:paraId="37979DD5" w14:textId="7CBC9A85" w:rsidR="00024074" w:rsidRDefault="005D4D68" w:rsidP="00024074">
      <w:pPr>
        <w:pStyle w:val="ListParagraph"/>
        <w:numPr>
          <w:ilvl w:val="1"/>
          <w:numId w:val="15"/>
        </w:numPr>
      </w:pPr>
      <w:r>
        <w:t>Allow time for discussion.</w:t>
      </w:r>
      <w:r w:rsidR="00403332">
        <w:t xml:space="preserve">  </w:t>
      </w:r>
    </w:p>
    <w:p w14:paraId="2F867B00" w14:textId="2F4CEA51" w:rsidR="00CD347F" w:rsidRPr="00C259E5" w:rsidRDefault="00403332" w:rsidP="00CD347F">
      <w:pPr>
        <w:pStyle w:val="ListParagraph"/>
        <w:numPr>
          <w:ilvl w:val="1"/>
          <w:numId w:val="15"/>
        </w:numPr>
        <w:rPr>
          <w:i/>
          <w:iCs/>
        </w:rPr>
      </w:pPr>
      <w:r>
        <w:t xml:space="preserve">This needs to be their personal actions and attitudes that can help make </w:t>
      </w:r>
      <w:r w:rsidR="00B64751">
        <w:rPr>
          <w:i/>
          <w:iCs/>
        </w:rPr>
        <w:t>Easter</w:t>
      </w:r>
      <w:r w:rsidRPr="00CD347F">
        <w:rPr>
          <w:i/>
          <w:iCs/>
        </w:rPr>
        <w:t xml:space="preserve"> </w:t>
      </w:r>
      <w:r>
        <w:t xml:space="preserve">be successful.  </w:t>
      </w:r>
      <w:r w:rsidR="00CD347F" w:rsidRPr="00C259E5">
        <w:rPr>
          <w:i/>
          <w:iCs/>
        </w:rPr>
        <w:t xml:space="preserve">Ex: Are we </w:t>
      </w:r>
      <w:r w:rsidRPr="00C259E5">
        <w:rPr>
          <w:i/>
          <w:iCs/>
        </w:rPr>
        <w:t>open to new people at church</w:t>
      </w:r>
      <w:r w:rsidR="00CD347F" w:rsidRPr="00C259E5">
        <w:rPr>
          <w:i/>
          <w:iCs/>
        </w:rPr>
        <w:t>?</w:t>
      </w:r>
      <w:r w:rsidRPr="00C259E5">
        <w:rPr>
          <w:i/>
          <w:iCs/>
        </w:rPr>
        <w:t xml:space="preserve"> </w:t>
      </w:r>
      <w:r w:rsidR="00CD347F" w:rsidRPr="00C259E5">
        <w:rPr>
          <w:i/>
          <w:iCs/>
        </w:rPr>
        <w:t>Do we have</w:t>
      </w:r>
      <w:r w:rsidRPr="00C259E5">
        <w:rPr>
          <w:i/>
          <w:iCs/>
        </w:rPr>
        <w:t xml:space="preserve"> some attitude of prejudice</w:t>
      </w:r>
      <w:r w:rsidR="00CD347F" w:rsidRPr="00C259E5">
        <w:rPr>
          <w:i/>
          <w:iCs/>
        </w:rPr>
        <w:t xml:space="preserve"> that needs to be overcome? Who are you praying for and plan to invite?</w:t>
      </w:r>
      <w:r w:rsidRPr="00C259E5">
        <w:rPr>
          <w:i/>
          <w:iCs/>
        </w:rPr>
        <w:t xml:space="preserve">  </w:t>
      </w:r>
    </w:p>
    <w:p w14:paraId="7EC378E1" w14:textId="77777777" w:rsidR="00842436" w:rsidRDefault="00842436" w:rsidP="00896E3F">
      <w:pPr>
        <w:pStyle w:val="ListParagraph"/>
        <w:ind w:left="360"/>
        <w:rPr>
          <w:u w:val="single"/>
        </w:rPr>
      </w:pPr>
    </w:p>
    <w:p w14:paraId="7D358F26" w14:textId="22B7C313" w:rsidR="00427521" w:rsidRPr="003D533D" w:rsidRDefault="00427521" w:rsidP="00F726DE">
      <w:pPr>
        <w:pStyle w:val="Heading2"/>
      </w:pPr>
      <w:r w:rsidRPr="003D533D">
        <w:t xml:space="preserve">3 Weeks Before </w:t>
      </w:r>
      <w:r w:rsidR="00B64751" w:rsidRPr="00222F6B">
        <w:rPr>
          <w:iCs/>
        </w:rPr>
        <w:t>Easter</w:t>
      </w:r>
      <w:r w:rsidR="00EB463D" w:rsidRPr="00222F6B">
        <w:rPr>
          <w:iCs/>
        </w:rPr>
        <w:t xml:space="preserve"> (</w:t>
      </w:r>
      <w:r w:rsidR="00EB463D" w:rsidRPr="00222F6B">
        <w:t>Company’s Comin’</w:t>
      </w:r>
      <w:r w:rsidR="00A41DD2" w:rsidRPr="00222F6B">
        <w:t>)</w:t>
      </w:r>
    </w:p>
    <w:p w14:paraId="3733538D" w14:textId="47191EC4" w:rsidR="009B7B75" w:rsidRPr="009B7B75" w:rsidRDefault="009B7B75" w:rsidP="00394539">
      <w:pPr>
        <w:pStyle w:val="ListParagraph"/>
        <w:numPr>
          <w:ilvl w:val="0"/>
          <w:numId w:val="16"/>
        </w:numPr>
        <w:ind w:left="1440"/>
      </w:pPr>
      <w:r>
        <w:t>Encourage group members to pray for individuals listed on the 7 x 7 cards.</w:t>
      </w:r>
    </w:p>
    <w:p w14:paraId="0FF517DB" w14:textId="6D56D4EC" w:rsidR="00CD347F" w:rsidRDefault="00CD347F" w:rsidP="00394539">
      <w:pPr>
        <w:pStyle w:val="ListParagraph"/>
        <w:numPr>
          <w:ilvl w:val="0"/>
          <w:numId w:val="16"/>
        </w:numPr>
        <w:ind w:left="1440"/>
      </w:pPr>
      <w:r w:rsidRPr="00CD347F">
        <w:rPr>
          <w:b/>
          <w:bCs/>
        </w:rPr>
        <w:t>Many</w:t>
      </w:r>
      <w:r w:rsidR="005D4D68" w:rsidRPr="00CD347F">
        <w:rPr>
          <w:b/>
          <w:bCs/>
        </w:rPr>
        <w:t xml:space="preserve"> times our</w:t>
      </w:r>
      <w:r w:rsidR="005D4D68">
        <w:t xml:space="preserve"> </w:t>
      </w:r>
      <w:r w:rsidR="005D4D68" w:rsidRPr="00CD347F">
        <w:rPr>
          <w:b/>
          <w:bCs/>
        </w:rPr>
        <w:t>groups are not ready</w:t>
      </w:r>
      <w:r w:rsidR="005D4D68">
        <w:t xml:space="preserve"> for </w:t>
      </w:r>
      <w:r>
        <w:t xml:space="preserve">the </w:t>
      </w:r>
      <w:r w:rsidR="005D4D68">
        <w:t>new people</w:t>
      </w:r>
      <w:r>
        <w:t xml:space="preserve"> we are inviting</w:t>
      </w:r>
      <w:r w:rsidR="005D4D68" w:rsidRPr="00CD347F">
        <w:t xml:space="preserve">.  </w:t>
      </w:r>
    </w:p>
    <w:p w14:paraId="2E725B13" w14:textId="4F371A34" w:rsidR="003D533D" w:rsidRDefault="005D4D68" w:rsidP="00394539">
      <w:pPr>
        <w:pStyle w:val="ListParagraph"/>
        <w:numPr>
          <w:ilvl w:val="0"/>
          <w:numId w:val="16"/>
        </w:numPr>
        <w:ind w:left="1440"/>
      </w:pPr>
      <w:r w:rsidRPr="00CD347F">
        <w:t>Ask</w:t>
      </w:r>
      <w:r w:rsidR="00CD347F" w:rsidRPr="00CD347F">
        <w:t>: What does our</w:t>
      </w:r>
      <w:r w:rsidRPr="00CD347F">
        <w:t xml:space="preserve"> group </w:t>
      </w:r>
      <w:r w:rsidR="00343BB2" w:rsidRPr="00CD347F">
        <w:t xml:space="preserve">need to </w:t>
      </w:r>
      <w:r w:rsidR="001C5662" w:rsidRPr="00CD347F">
        <w:t>do to welcome new people?</w:t>
      </w:r>
      <w:r w:rsidR="00343BB2" w:rsidRPr="00CD347F">
        <w:t xml:space="preserve"> </w:t>
      </w:r>
      <w:r w:rsidR="00CD347F" w:rsidRPr="00CD347F">
        <w:t>Is the culture in our group warm and accepting to all people?</w:t>
      </w:r>
    </w:p>
    <w:p w14:paraId="47818AEA" w14:textId="35013F26" w:rsidR="001708E9" w:rsidRDefault="00343BB2" w:rsidP="00394539">
      <w:pPr>
        <w:pStyle w:val="ListParagraph"/>
        <w:numPr>
          <w:ilvl w:val="1"/>
          <w:numId w:val="16"/>
        </w:numPr>
        <w:ind w:left="2160"/>
      </w:pPr>
      <w:r>
        <w:t xml:space="preserve">Guide the discussion toward </w:t>
      </w:r>
      <w:r w:rsidR="00CA1272">
        <w:t>specific</w:t>
      </w:r>
      <w:r>
        <w:t xml:space="preserve"> actions the group can take, instead of focusing on what the church can do.  Their insights and suggestions could include…signage on the location of the group, </w:t>
      </w:r>
      <w:r w:rsidR="00CA1272">
        <w:t>refreshments</w:t>
      </w:r>
      <w:r>
        <w:t xml:space="preserve">/coffee during group time, extra chairs, cleaning up the room removing outdated materials, stationing a greeter at the door of the group meeting, nametags, make an effort to speak to </w:t>
      </w:r>
      <w:r w:rsidR="00E14F06">
        <w:t>newcomers</w:t>
      </w:r>
      <w:r>
        <w:t>, etc.</w:t>
      </w:r>
    </w:p>
    <w:p w14:paraId="188F8607" w14:textId="744E4565" w:rsidR="004C478F" w:rsidRDefault="003E2ACC" w:rsidP="00394539">
      <w:pPr>
        <w:pStyle w:val="ListParagraph"/>
        <w:numPr>
          <w:ilvl w:val="1"/>
          <w:numId w:val="16"/>
        </w:numPr>
        <w:ind w:left="2160"/>
      </w:pPr>
      <w:r>
        <w:t>Consider a 10-second rule; within 10 seconds of walking into any building on your campus</w:t>
      </w:r>
      <w:r w:rsidR="00E14F06">
        <w:t>, guests should be greeted warmly and walked to their location.</w:t>
      </w:r>
    </w:p>
    <w:p w14:paraId="48EBE7BB" w14:textId="77777777" w:rsidR="00842436" w:rsidRDefault="00842436" w:rsidP="00394539">
      <w:pPr>
        <w:pStyle w:val="ListParagraph"/>
        <w:rPr>
          <w:u w:val="single"/>
        </w:rPr>
      </w:pPr>
    </w:p>
    <w:p w14:paraId="43A62D29" w14:textId="2C014CCC" w:rsidR="00427521" w:rsidRDefault="00427521" w:rsidP="00F726DE">
      <w:pPr>
        <w:pStyle w:val="Heading2"/>
      </w:pPr>
      <w:r w:rsidRPr="00077233">
        <w:t>2 Weeks Before</w:t>
      </w:r>
      <w:r w:rsidR="00CD347F">
        <w:t xml:space="preserve"> </w:t>
      </w:r>
      <w:r w:rsidR="00222F6B" w:rsidRPr="00222F6B">
        <w:rPr>
          <w:iCs/>
        </w:rPr>
        <w:t>Easter</w:t>
      </w:r>
      <w:r w:rsidR="00EB463D" w:rsidRPr="00222F6B">
        <w:rPr>
          <w:iCs/>
        </w:rPr>
        <w:t xml:space="preserve"> (</w:t>
      </w:r>
      <w:r w:rsidR="00EB463D" w:rsidRPr="00EB463D">
        <w:t>Plan to Connect</w:t>
      </w:r>
      <w:r w:rsidR="00A41DD2">
        <w:t>)</w:t>
      </w:r>
    </w:p>
    <w:p w14:paraId="69B12E29" w14:textId="77777777" w:rsidR="00E769EF" w:rsidRPr="009B7B75" w:rsidRDefault="00E769EF" w:rsidP="00394539">
      <w:pPr>
        <w:pStyle w:val="ListParagraph"/>
        <w:numPr>
          <w:ilvl w:val="0"/>
          <w:numId w:val="16"/>
        </w:numPr>
        <w:ind w:left="1440"/>
      </w:pPr>
      <w:r>
        <w:t>Encourage group members to pray for individuals listed on the 7 x 7 cards.</w:t>
      </w:r>
    </w:p>
    <w:p w14:paraId="72A4A533" w14:textId="714B3302" w:rsidR="000D7E16" w:rsidRDefault="00343BB2" w:rsidP="00394539">
      <w:pPr>
        <w:pStyle w:val="ListParagraph"/>
        <w:numPr>
          <w:ilvl w:val="0"/>
          <w:numId w:val="20"/>
        </w:numPr>
        <w:ind w:left="1440"/>
      </w:pPr>
      <w:r>
        <w:lastRenderedPageBreak/>
        <w:t xml:space="preserve">Ask your group to plan </w:t>
      </w:r>
      <w:r w:rsidR="00CD347F">
        <w:t xml:space="preserve">to connect with guests by planning </w:t>
      </w:r>
      <w:r w:rsidR="00CD347F" w:rsidRPr="00B74BC2">
        <w:rPr>
          <w:b/>
          <w:bCs/>
        </w:rPr>
        <w:t xml:space="preserve">a </w:t>
      </w:r>
      <w:r w:rsidRPr="00B74BC2">
        <w:rPr>
          <w:b/>
          <w:bCs/>
        </w:rPr>
        <w:t>social gathering</w:t>
      </w:r>
      <w:r w:rsidR="00CD347F">
        <w:t>.</w:t>
      </w:r>
      <w:r>
        <w:t xml:space="preserve"> </w:t>
      </w:r>
      <w:r w:rsidR="00CD347F">
        <w:t>I</w:t>
      </w:r>
      <w:r>
        <w:t>nvite friends, neighbors</w:t>
      </w:r>
      <w:r w:rsidR="000B4176">
        <w:t xml:space="preserve">, co-workers, family and </w:t>
      </w:r>
      <w:r w:rsidR="00CA1272">
        <w:t>acquaintances</w:t>
      </w:r>
      <w:r w:rsidR="000B4176">
        <w:t xml:space="preserve"> to the event.</w:t>
      </w:r>
      <w:r w:rsidR="007E7912">
        <w:t xml:space="preserve">  </w:t>
      </w:r>
      <w:r w:rsidR="00CD347F">
        <w:t>Think personal and relational!</w:t>
      </w:r>
    </w:p>
    <w:p w14:paraId="735F9E23" w14:textId="32C70762" w:rsidR="000D7E16" w:rsidRDefault="00CD347F" w:rsidP="00394539">
      <w:pPr>
        <w:pStyle w:val="ListParagraph"/>
        <w:numPr>
          <w:ilvl w:val="2"/>
          <w:numId w:val="21"/>
        </w:numPr>
      </w:pPr>
      <w:r>
        <w:t>Enlist</w:t>
      </w:r>
      <w:r w:rsidR="007E7912">
        <w:t xml:space="preserve"> a </w:t>
      </w:r>
      <w:r>
        <w:t xml:space="preserve">planning </w:t>
      </w:r>
      <w:r w:rsidR="007E7912">
        <w:t xml:space="preserve">team </w:t>
      </w:r>
      <w:r>
        <w:t xml:space="preserve">for the social gathering </w:t>
      </w:r>
      <w:r w:rsidR="007E7912">
        <w:t xml:space="preserve">and </w:t>
      </w:r>
      <w:r>
        <w:t xml:space="preserve">have them </w:t>
      </w:r>
      <w:r w:rsidR="007E7912">
        <w:t xml:space="preserve">report to the group instead of taking group time to do the planning.  </w:t>
      </w:r>
    </w:p>
    <w:p w14:paraId="591F563C" w14:textId="72582A8D" w:rsidR="000B4176" w:rsidRDefault="007E7912" w:rsidP="00394539">
      <w:pPr>
        <w:pStyle w:val="ListParagraph"/>
        <w:numPr>
          <w:ilvl w:val="2"/>
          <w:numId w:val="21"/>
        </w:numPr>
      </w:pPr>
      <w:r>
        <w:t xml:space="preserve">The goal is to have </w:t>
      </w:r>
      <w:r w:rsidR="00CD347F">
        <w:t>a</w:t>
      </w:r>
      <w:r>
        <w:t xml:space="preserve"> gathering </w:t>
      </w:r>
      <w:r w:rsidR="00CD347F">
        <w:t xml:space="preserve">focused on fun, food, and fellowship </w:t>
      </w:r>
      <w:r>
        <w:t xml:space="preserve">1-2 weeks prior to </w:t>
      </w:r>
      <w:r w:rsidR="00222F6B" w:rsidRPr="00222F6B">
        <w:rPr>
          <w:iCs/>
        </w:rPr>
        <w:t>Easter</w:t>
      </w:r>
      <w:r>
        <w:t xml:space="preserve">.  And please remember the purpose of </w:t>
      </w:r>
      <w:r w:rsidR="00CD347F">
        <w:t xml:space="preserve">the event is to </w:t>
      </w:r>
      <w:r>
        <w:t>invit</w:t>
      </w:r>
      <w:r w:rsidR="00CD347F">
        <w:t>e</w:t>
      </w:r>
      <w:r>
        <w:t xml:space="preserve"> new people</w:t>
      </w:r>
      <w:r w:rsidR="00CD347F">
        <w:t>.</w:t>
      </w:r>
    </w:p>
    <w:p w14:paraId="660995BB" w14:textId="77777777" w:rsidR="00193DEF" w:rsidRDefault="00193DEF" w:rsidP="00394539">
      <w:pPr>
        <w:pStyle w:val="ListParagraph"/>
        <w:rPr>
          <w:u w:val="single"/>
        </w:rPr>
      </w:pPr>
    </w:p>
    <w:p w14:paraId="76F9F5AB" w14:textId="1B9609FB" w:rsidR="00427521" w:rsidRDefault="00427521" w:rsidP="00F726DE">
      <w:pPr>
        <w:pStyle w:val="Heading2"/>
      </w:pPr>
      <w:r w:rsidRPr="000D7E16">
        <w:t xml:space="preserve">1 Week Before </w:t>
      </w:r>
      <w:r w:rsidR="00222F6B" w:rsidRPr="00222F6B">
        <w:rPr>
          <w:iCs/>
        </w:rPr>
        <w:t>Easter</w:t>
      </w:r>
      <w:r w:rsidR="00EB463D" w:rsidRPr="00222F6B">
        <w:rPr>
          <w:iCs/>
        </w:rPr>
        <w:t xml:space="preserve"> (</w:t>
      </w:r>
      <w:r w:rsidR="00EB463D" w:rsidRPr="00EB463D">
        <w:t>The Big Invite</w:t>
      </w:r>
      <w:r w:rsidR="00A41DD2">
        <w:t>)</w:t>
      </w:r>
    </w:p>
    <w:p w14:paraId="584D3A5C" w14:textId="77777777" w:rsidR="00E769EF" w:rsidRPr="009B7B75" w:rsidRDefault="00E769EF" w:rsidP="00394539">
      <w:pPr>
        <w:pStyle w:val="ListParagraph"/>
        <w:numPr>
          <w:ilvl w:val="0"/>
          <w:numId w:val="16"/>
        </w:numPr>
        <w:ind w:left="1440"/>
      </w:pPr>
      <w:r>
        <w:t>Encourage group members to pray for individuals listed on the 7 x 7 cards.</w:t>
      </w:r>
    </w:p>
    <w:p w14:paraId="1BC3B550" w14:textId="789A1D19" w:rsidR="000D7E16" w:rsidRDefault="007E7912" w:rsidP="00394539">
      <w:pPr>
        <w:pStyle w:val="ListParagraph"/>
        <w:numPr>
          <w:ilvl w:val="0"/>
          <w:numId w:val="23"/>
        </w:numPr>
        <w:ind w:left="1440"/>
      </w:pPr>
      <w:r>
        <w:t xml:space="preserve">The week before </w:t>
      </w:r>
      <w:r w:rsidR="00222F6B" w:rsidRPr="00193DEF">
        <w:rPr>
          <w:iCs/>
        </w:rPr>
        <w:t>Easter</w:t>
      </w:r>
      <w:r w:rsidR="00CD347F" w:rsidRPr="00193DEF">
        <w:t>,</w:t>
      </w:r>
      <w:r w:rsidR="00A41DD2" w:rsidRPr="00193DEF">
        <w:t xml:space="preserve"> </w:t>
      </w:r>
      <w:r>
        <w:t xml:space="preserve">the </w:t>
      </w:r>
      <w:r w:rsidR="00CD347F">
        <w:t xml:space="preserve">group </w:t>
      </w:r>
      <w:r>
        <w:t xml:space="preserve">members </w:t>
      </w:r>
      <w:r w:rsidR="00CD347F">
        <w:t xml:space="preserve">need to have </w:t>
      </w:r>
      <w:r w:rsidR="00CD347F" w:rsidRPr="00CD347F">
        <w:rPr>
          <w:b/>
          <w:bCs/>
        </w:rPr>
        <w:t>specific</w:t>
      </w:r>
      <w:r w:rsidRPr="00CD347F">
        <w:rPr>
          <w:b/>
          <w:bCs/>
        </w:rPr>
        <w:t xml:space="preserve"> </w:t>
      </w:r>
      <w:r w:rsidRPr="000D7E16">
        <w:rPr>
          <w:b/>
          <w:bCs/>
        </w:rPr>
        <w:t>people they are going to invite to attend</w:t>
      </w:r>
      <w:r w:rsidR="00620AB7" w:rsidRPr="000D7E16">
        <w:rPr>
          <w:b/>
          <w:bCs/>
        </w:rPr>
        <w:t xml:space="preserve"> </w:t>
      </w:r>
      <w:r w:rsidR="00CD347F">
        <w:rPr>
          <w:b/>
          <w:bCs/>
        </w:rPr>
        <w:t>Bible study and worship</w:t>
      </w:r>
      <w:r w:rsidR="00620AB7">
        <w:t xml:space="preserve"> on &lt;DAY, DATE &amp; TIME&gt;.  </w:t>
      </w:r>
    </w:p>
    <w:p w14:paraId="6F039EE3" w14:textId="14747AB6" w:rsidR="000D7E16" w:rsidRDefault="00620AB7" w:rsidP="00394539">
      <w:pPr>
        <w:pStyle w:val="ListParagraph"/>
        <w:numPr>
          <w:ilvl w:val="0"/>
          <w:numId w:val="25"/>
        </w:numPr>
        <w:ind w:left="2160"/>
      </w:pPr>
      <w:r>
        <w:t xml:space="preserve">Have a tear sheet on the wall and invite the group to write the name </w:t>
      </w:r>
      <w:r w:rsidR="00CD347F">
        <w:t xml:space="preserve">or initials </w:t>
      </w:r>
      <w:r>
        <w:t>of their invitee.</w:t>
      </w:r>
      <w:r w:rsidR="002171CC">
        <w:t xml:space="preserve">  Do NOT leave this on the wall because guests will see it next week!</w:t>
      </w:r>
    </w:p>
    <w:p w14:paraId="0D413F7C" w14:textId="2843C921" w:rsidR="00896E3F" w:rsidRDefault="00620AB7" w:rsidP="00394539">
      <w:pPr>
        <w:pStyle w:val="ListParagraph"/>
        <w:numPr>
          <w:ilvl w:val="0"/>
          <w:numId w:val="25"/>
        </w:numPr>
        <w:ind w:left="2160"/>
      </w:pPr>
      <w:r>
        <w:t>After everyone has written a name on the sheet</w:t>
      </w:r>
      <w:r w:rsidR="00E831B9">
        <w:t>,</w:t>
      </w:r>
      <w:r>
        <w:t xml:space="preserve"> close the time in prayer.</w:t>
      </w:r>
    </w:p>
    <w:p w14:paraId="24F622AB" w14:textId="26A70A84" w:rsidR="00BA21AE" w:rsidRDefault="00BA21AE" w:rsidP="00394539">
      <w:pPr>
        <w:ind w:left="360"/>
      </w:pPr>
    </w:p>
    <w:p w14:paraId="714B2F69" w14:textId="4841A1B5" w:rsidR="00BA21AE" w:rsidRPr="00BA21AE" w:rsidRDefault="00BA21AE" w:rsidP="00F726DE">
      <w:pPr>
        <w:pStyle w:val="Heading2"/>
      </w:pPr>
      <w:r>
        <w:t xml:space="preserve">      </w:t>
      </w:r>
      <w:r w:rsidRPr="00BA21AE">
        <w:t>Early-Week 1</w:t>
      </w:r>
      <w:r>
        <w:t xml:space="preserve"> (Following </w:t>
      </w:r>
      <w:r w:rsidR="00222F6B" w:rsidRPr="00222F6B">
        <w:t>Easter</w:t>
      </w:r>
      <w:r>
        <w:t>)</w:t>
      </w:r>
    </w:p>
    <w:p w14:paraId="3C592C92" w14:textId="7D92FB7A" w:rsidR="00BA21AE" w:rsidRDefault="00BA21AE" w:rsidP="00394539">
      <w:pPr>
        <w:pStyle w:val="ListParagraph"/>
        <w:numPr>
          <w:ilvl w:val="0"/>
          <w:numId w:val="23"/>
        </w:numPr>
        <w:ind w:left="1440"/>
      </w:pPr>
      <w:r>
        <w:t>A follow up phone call within 24-48 hours to encourage the guest and invite them to the 2</w:t>
      </w:r>
      <w:r w:rsidRPr="00BA21AE">
        <w:rPr>
          <w:vertAlign w:val="superscript"/>
        </w:rPr>
        <w:t>nd</w:t>
      </w:r>
      <w:r>
        <w:t xml:space="preserve"> Impression event.</w:t>
      </w:r>
    </w:p>
    <w:p w14:paraId="1E5B09A9" w14:textId="4C37F7E9" w:rsidR="00BA21AE" w:rsidRDefault="00BA21AE" w:rsidP="00394539">
      <w:pPr>
        <w:pStyle w:val="ListParagraph"/>
        <w:numPr>
          <w:ilvl w:val="0"/>
          <w:numId w:val="23"/>
        </w:numPr>
        <w:ind w:left="1440"/>
      </w:pPr>
      <w:r>
        <w:t xml:space="preserve">If the guest made a decision during </w:t>
      </w:r>
      <w:r w:rsidR="008F573E">
        <w:t>Easter</w:t>
      </w:r>
      <w:r>
        <w:t>, invite them to the New Believer/Member event. Plan to meet them out front and walk them to the room and hand them off to the leader.</w:t>
      </w:r>
      <w:bookmarkStart w:id="0" w:name="_GoBack"/>
      <w:bookmarkEnd w:id="0"/>
    </w:p>
    <w:p w14:paraId="3C72DBF1" w14:textId="331F2CE6" w:rsidR="00BA21AE" w:rsidRDefault="00BA21AE" w:rsidP="00394539">
      <w:pPr>
        <w:ind w:left="360"/>
      </w:pPr>
    </w:p>
    <w:p w14:paraId="06F6C2B0" w14:textId="4F7EC52B" w:rsidR="00BA21AE" w:rsidRDefault="00BA21AE" w:rsidP="00F726DE">
      <w:pPr>
        <w:pStyle w:val="Heading2"/>
      </w:pPr>
      <w:r>
        <w:t xml:space="preserve">       </w:t>
      </w:r>
      <w:r w:rsidRPr="00BA21AE">
        <w:t xml:space="preserve">Week 2 (Following </w:t>
      </w:r>
      <w:r w:rsidR="00222F6B" w:rsidRPr="00222F6B">
        <w:t>Easter</w:t>
      </w:r>
      <w:r w:rsidRPr="00BA21AE">
        <w:t>)</w:t>
      </w:r>
    </w:p>
    <w:p w14:paraId="3FD7739E" w14:textId="18844F0C" w:rsidR="00BA21AE" w:rsidRPr="00BA21AE" w:rsidRDefault="00BA21AE" w:rsidP="00394539">
      <w:pPr>
        <w:pStyle w:val="ListParagraph"/>
        <w:numPr>
          <w:ilvl w:val="0"/>
          <w:numId w:val="29"/>
        </w:numPr>
        <w:ind w:left="1440"/>
      </w:pPr>
      <w:r w:rsidRPr="00BA21AE">
        <w:t>Follow up with the guest and if they are planning to attend the 2</w:t>
      </w:r>
      <w:r w:rsidRPr="00BA21AE">
        <w:rPr>
          <w:vertAlign w:val="superscript"/>
        </w:rPr>
        <w:t>nd</w:t>
      </w:r>
      <w:r w:rsidRPr="00BA21AE">
        <w:t xml:space="preserve"> Impression event, plan to meet them in the parking lot, hang out with them at the event, and introduce them to other key leaders. </w:t>
      </w:r>
    </w:p>
    <w:sectPr w:rsidR="00BA21AE" w:rsidRPr="00BA21AE" w:rsidSect="00AF53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EDDEC" w14:textId="77777777" w:rsidR="0076786D" w:rsidRDefault="0076786D" w:rsidP="00C70603">
      <w:pPr>
        <w:spacing w:before="0" w:after="0" w:line="240" w:lineRule="auto"/>
      </w:pPr>
      <w:r>
        <w:separator/>
      </w:r>
    </w:p>
  </w:endnote>
  <w:endnote w:type="continuationSeparator" w:id="0">
    <w:p w14:paraId="18E82E8C" w14:textId="77777777" w:rsidR="0076786D" w:rsidRDefault="0076786D" w:rsidP="00C706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21545" w14:textId="57DD8D8A" w:rsidR="00C70603" w:rsidRPr="00C70603" w:rsidRDefault="00C70603" w:rsidP="00C70603">
    <w:pPr>
      <w:pStyle w:val="Footer"/>
      <w:jc w:val="center"/>
      <w:rPr>
        <w:color w:val="E84C22" w:themeColor="accent1"/>
      </w:rPr>
    </w:pPr>
    <w:r>
      <w:rPr>
        <w:noProof/>
        <w:color w:val="E84C22" w:themeColor="accent1"/>
      </w:rPr>
      <w:drawing>
        <wp:inline distT="0" distB="0" distL="0" distR="0" wp14:anchorId="77A9F980" wp14:editId="4DAFD459">
          <wp:extent cx="1551008" cy="484436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BMB_UpdatedGBLogo_ChurchStrengthening_300dpi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411" cy="49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E84C22" w:themeColor="accent1"/>
      </w:rPr>
      <w:t xml:space="preserve"> </w:t>
    </w:r>
    <w:r>
      <w:rPr>
        <w:color w:val="E84C22" w:themeColor="accent1"/>
      </w:rPr>
      <w:tab/>
    </w:r>
    <w:r>
      <w:rPr>
        <w:color w:val="E84C22" w:themeColor="accent1"/>
      </w:rPr>
      <w:tab/>
      <w:t xml:space="preserve">Page </w:t>
    </w:r>
    <w:r>
      <w:rPr>
        <w:color w:val="E84C22" w:themeColor="accent1"/>
      </w:rPr>
      <w:fldChar w:fldCharType="begin"/>
    </w:r>
    <w:r>
      <w:rPr>
        <w:color w:val="E84C22" w:themeColor="accent1"/>
      </w:rPr>
      <w:instrText xml:space="preserve"> PAGE  \* Arabic  \* MERGEFORMAT </w:instrText>
    </w:r>
    <w:r>
      <w:rPr>
        <w:color w:val="E84C22" w:themeColor="accent1"/>
      </w:rPr>
      <w:fldChar w:fldCharType="separate"/>
    </w:r>
    <w:r>
      <w:rPr>
        <w:noProof/>
        <w:color w:val="E84C22" w:themeColor="accent1"/>
      </w:rPr>
      <w:t>2</w:t>
    </w:r>
    <w:r>
      <w:rPr>
        <w:color w:val="E84C22" w:themeColor="accent1"/>
      </w:rPr>
      <w:fldChar w:fldCharType="end"/>
    </w:r>
    <w:r>
      <w:rPr>
        <w:color w:val="E84C22" w:themeColor="accent1"/>
      </w:rPr>
      <w:t xml:space="preserve"> of </w:t>
    </w:r>
    <w:r>
      <w:rPr>
        <w:color w:val="E84C22" w:themeColor="accent1"/>
      </w:rPr>
      <w:fldChar w:fldCharType="begin"/>
    </w:r>
    <w:r>
      <w:rPr>
        <w:color w:val="E84C22" w:themeColor="accent1"/>
      </w:rPr>
      <w:instrText xml:space="preserve"> NUMPAGES  \* Arabic  \* MERGEFORMAT </w:instrText>
    </w:r>
    <w:r>
      <w:rPr>
        <w:color w:val="E84C22" w:themeColor="accent1"/>
      </w:rPr>
      <w:fldChar w:fldCharType="separate"/>
    </w:r>
    <w:r>
      <w:rPr>
        <w:noProof/>
        <w:color w:val="E84C22" w:themeColor="accent1"/>
      </w:rPr>
      <w:t>2</w:t>
    </w:r>
    <w:r>
      <w:rPr>
        <w:color w:val="E84C22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DE636" w14:textId="77777777" w:rsidR="0076786D" w:rsidRDefault="0076786D" w:rsidP="00C70603">
      <w:pPr>
        <w:spacing w:before="0" w:after="0" w:line="240" w:lineRule="auto"/>
      </w:pPr>
      <w:r>
        <w:separator/>
      </w:r>
    </w:p>
  </w:footnote>
  <w:footnote w:type="continuationSeparator" w:id="0">
    <w:p w14:paraId="51ED430E" w14:textId="77777777" w:rsidR="0076786D" w:rsidRDefault="0076786D" w:rsidP="00C706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A0F"/>
    <w:multiLevelType w:val="hybridMultilevel"/>
    <w:tmpl w:val="33E8A7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948EE"/>
    <w:multiLevelType w:val="hybridMultilevel"/>
    <w:tmpl w:val="4560E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2B8F"/>
    <w:multiLevelType w:val="hybridMultilevel"/>
    <w:tmpl w:val="9E8E2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12D40"/>
    <w:multiLevelType w:val="hybridMultilevel"/>
    <w:tmpl w:val="6C92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A5789"/>
    <w:multiLevelType w:val="hybridMultilevel"/>
    <w:tmpl w:val="C388D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C2F16"/>
    <w:multiLevelType w:val="hybridMultilevel"/>
    <w:tmpl w:val="85E64F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E0F7B"/>
    <w:multiLevelType w:val="hybridMultilevel"/>
    <w:tmpl w:val="0B062E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981095"/>
    <w:multiLevelType w:val="hybridMultilevel"/>
    <w:tmpl w:val="B0961F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74A34"/>
    <w:multiLevelType w:val="hybridMultilevel"/>
    <w:tmpl w:val="EA8A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E41BE"/>
    <w:multiLevelType w:val="hybridMultilevel"/>
    <w:tmpl w:val="98268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86C67"/>
    <w:multiLevelType w:val="hybridMultilevel"/>
    <w:tmpl w:val="046633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0A6ABD"/>
    <w:multiLevelType w:val="hybridMultilevel"/>
    <w:tmpl w:val="48D6BB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506B04"/>
    <w:multiLevelType w:val="hybridMultilevel"/>
    <w:tmpl w:val="8984F4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73167B"/>
    <w:multiLevelType w:val="hybridMultilevel"/>
    <w:tmpl w:val="5BAA0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B1337"/>
    <w:multiLevelType w:val="hybridMultilevel"/>
    <w:tmpl w:val="C6E24D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A24DE9"/>
    <w:multiLevelType w:val="hybridMultilevel"/>
    <w:tmpl w:val="6FDA6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D08DC"/>
    <w:multiLevelType w:val="hybridMultilevel"/>
    <w:tmpl w:val="1CA6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72888"/>
    <w:multiLevelType w:val="hybridMultilevel"/>
    <w:tmpl w:val="58122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A6015"/>
    <w:multiLevelType w:val="hybridMultilevel"/>
    <w:tmpl w:val="AFACF8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5219AC"/>
    <w:multiLevelType w:val="hybridMultilevel"/>
    <w:tmpl w:val="911EA4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4660EF"/>
    <w:multiLevelType w:val="hybridMultilevel"/>
    <w:tmpl w:val="9ED60D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D515F9"/>
    <w:multiLevelType w:val="hybridMultilevel"/>
    <w:tmpl w:val="3618A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A1E57"/>
    <w:multiLevelType w:val="hybridMultilevel"/>
    <w:tmpl w:val="42ECB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23868"/>
    <w:multiLevelType w:val="hybridMultilevel"/>
    <w:tmpl w:val="3F005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5049B3"/>
    <w:multiLevelType w:val="hybridMultilevel"/>
    <w:tmpl w:val="5002E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D3C2E"/>
    <w:multiLevelType w:val="hybridMultilevel"/>
    <w:tmpl w:val="3536C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940ED4"/>
    <w:multiLevelType w:val="hybridMultilevel"/>
    <w:tmpl w:val="F80A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F4985"/>
    <w:multiLevelType w:val="hybridMultilevel"/>
    <w:tmpl w:val="91BA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70A53"/>
    <w:multiLevelType w:val="hybridMultilevel"/>
    <w:tmpl w:val="D200F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"/>
  </w:num>
  <w:num w:numId="4">
    <w:abstractNumId w:val="25"/>
  </w:num>
  <w:num w:numId="5">
    <w:abstractNumId w:val="22"/>
  </w:num>
  <w:num w:numId="6">
    <w:abstractNumId w:val="26"/>
  </w:num>
  <w:num w:numId="7">
    <w:abstractNumId w:val="12"/>
  </w:num>
  <w:num w:numId="8">
    <w:abstractNumId w:val="24"/>
  </w:num>
  <w:num w:numId="9">
    <w:abstractNumId w:val="21"/>
  </w:num>
  <w:num w:numId="10">
    <w:abstractNumId w:val="15"/>
  </w:num>
  <w:num w:numId="11">
    <w:abstractNumId w:val="8"/>
  </w:num>
  <w:num w:numId="12">
    <w:abstractNumId w:val="14"/>
  </w:num>
  <w:num w:numId="13">
    <w:abstractNumId w:val="0"/>
  </w:num>
  <w:num w:numId="14">
    <w:abstractNumId w:val="19"/>
  </w:num>
  <w:num w:numId="15">
    <w:abstractNumId w:val="6"/>
  </w:num>
  <w:num w:numId="16">
    <w:abstractNumId w:val="20"/>
  </w:num>
  <w:num w:numId="17">
    <w:abstractNumId w:val="3"/>
  </w:num>
  <w:num w:numId="18">
    <w:abstractNumId w:val="10"/>
  </w:num>
  <w:num w:numId="19">
    <w:abstractNumId w:val="9"/>
  </w:num>
  <w:num w:numId="20">
    <w:abstractNumId w:val="7"/>
  </w:num>
  <w:num w:numId="21">
    <w:abstractNumId w:val="28"/>
  </w:num>
  <w:num w:numId="22">
    <w:abstractNumId w:val="1"/>
  </w:num>
  <w:num w:numId="23">
    <w:abstractNumId w:val="5"/>
  </w:num>
  <w:num w:numId="24">
    <w:abstractNumId w:val="23"/>
  </w:num>
  <w:num w:numId="25">
    <w:abstractNumId w:val="11"/>
  </w:num>
  <w:num w:numId="26">
    <w:abstractNumId w:val="17"/>
  </w:num>
  <w:num w:numId="27">
    <w:abstractNumId w:val="13"/>
  </w:num>
  <w:num w:numId="28">
    <w:abstractNumId w:val="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3C"/>
    <w:rsid w:val="00024074"/>
    <w:rsid w:val="00077233"/>
    <w:rsid w:val="000B4176"/>
    <w:rsid w:val="000D7E16"/>
    <w:rsid w:val="00124E2F"/>
    <w:rsid w:val="001708E9"/>
    <w:rsid w:val="00193DEF"/>
    <w:rsid w:val="001B3380"/>
    <w:rsid w:val="001C5662"/>
    <w:rsid w:val="001D741B"/>
    <w:rsid w:val="002171CC"/>
    <w:rsid w:val="00222F6B"/>
    <w:rsid w:val="00236EA5"/>
    <w:rsid w:val="00256FD6"/>
    <w:rsid w:val="002D19D5"/>
    <w:rsid w:val="002E044F"/>
    <w:rsid w:val="002F21CB"/>
    <w:rsid w:val="00303ED9"/>
    <w:rsid w:val="00343BB2"/>
    <w:rsid w:val="0035561B"/>
    <w:rsid w:val="00366EE7"/>
    <w:rsid w:val="00371914"/>
    <w:rsid w:val="00394539"/>
    <w:rsid w:val="003A0285"/>
    <w:rsid w:val="003A73CE"/>
    <w:rsid w:val="003D533D"/>
    <w:rsid w:val="003E2ACC"/>
    <w:rsid w:val="003E56F8"/>
    <w:rsid w:val="00403332"/>
    <w:rsid w:val="00406352"/>
    <w:rsid w:val="00423C0A"/>
    <w:rsid w:val="00427521"/>
    <w:rsid w:val="00482CF9"/>
    <w:rsid w:val="004C478F"/>
    <w:rsid w:val="004D443C"/>
    <w:rsid w:val="004E4586"/>
    <w:rsid w:val="00574961"/>
    <w:rsid w:val="005D4002"/>
    <w:rsid w:val="005D4D68"/>
    <w:rsid w:val="005E78AB"/>
    <w:rsid w:val="00620AB7"/>
    <w:rsid w:val="00705095"/>
    <w:rsid w:val="00710311"/>
    <w:rsid w:val="00725B80"/>
    <w:rsid w:val="00753A63"/>
    <w:rsid w:val="0076786D"/>
    <w:rsid w:val="007768FF"/>
    <w:rsid w:val="007E5188"/>
    <w:rsid w:val="007E7912"/>
    <w:rsid w:val="00803622"/>
    <w:rsid w:val="0081490F"/>
    <w:rsid w:val="00820F36"/>
    <w:rsid w:val="00842436"/>
    <w:rsid w:val="00894E21"/>
    <w:rsid w:val="00896E3F"/>
    <w:rsid w:val="008B1536"/>
    <w:rsid w:val="008B64BB"/>
    <w:rsid w:val="008E5D22"/>
    <w:rsid w:val="008F573E"/>
    <w:rsid w:val="00931A24"/>
    <w:rsid w:val="009B77C1"/>
    <w:rsid w:val="009B7B75"/>
    <w:rsid w:val="00A41DD2"/>
    <w:rsid w:val="00A567A7"/>
    <w:rsid w:val="00AE66DC"/>
    <w:rsid w:val="00AF5368"/>
    <w:rsid w:val="00B42E85"/>
    <w:rsid w:val="00B64751"/>
    <w:rsid w:val="00B74BC2"/>
    <w:rsid w:val="00BA21AE"/>
    <w:rsid w:val="00BE12A2"/>
    <w:rsid w:val="00C119BB"/>
    <w:rsid w:val="00C131A3"/>
    <w:rsid w:val="00C259E5"/>
    <w:rsid w:val="00C624FC"/>
    <w:rsid w:val="00C62EA5"/>
    <w:rsid w:val="00C70603"/>
    <w:rsid w:val="00CA1272"/>
    <w:rsid w:val="00CA12CC"/>
    <w:rsid w:val="00CD347F"/>
    <w:rsid w:val="00D036A4"/>
    <w:rsid w:val="00D463F6"/>
    <w:rsid w:val="00D637E7"/>
    <w:rsid w:val="00DB104D"/>
    <w:rsid w:val="00DE3E0D"/>
    <w:rsid w:val="00E14F06"/>
    <w:rsid w:val="00E65AC4"/>
    <w:rsid w:val="00E769EF"/>
    <w:rsid w:val="00E831B9"/>
    <w:rsid w:val="00EB463D"/>
    <w:rsid w:val="00EC7ADF"/>
    <w:rsid w:val="00F66AE0"/>
    <w:rsid w:val="00F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B1925"/>
  <w15:chartTrackingRefBased/>
  <w15:docId w15:val="{370C69B6-6F62-8B45-8E6A-DD477A4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060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3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603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0603"/>
    <w:pPr>
      <w:pBdr>
        <w:top w:val="single" w:sz="6" w:space="2" w:color="E84C22" w:themeColor="accent1"/>
        <w:left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603"/>
    <w:pPr>
      <w:pBdr>
        <w:top w:val="dotted" w:sz="6" w:space="2" w:color="E84C22" w:themeColor="accent1"/>
        <w:left w:val="dotted" w:sz="6" w:space="2" w:color="E84C22" w:themeColor="accent1"/>
      </w:pBdr>
      <w:spacing w:before="300" w:after="0"/>
      <w:outlineLvl w:val="3"/>
    </w:pPr>
    <w:rPr>
      <w:caps/>
      <w:color w:val="B4341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603"/>
    <w:pPr>
      <w:pBdr>
        <w:bottom w:val="single" w:sz="6" w:space="1" w:color="E84C22" w:themeColor="accent1"/>
      </w:pBdr>
      <w:spacing w:before="300" w:after="0"/>
      <w:outlineLvl w:val="4"/>
    </w:pPr>
    <w:rPr>
      <w:caps/>
      <w:color w:val="B4341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603"/>
    <w:pPr>
      <w:pBdr>
        <w:bottom w:val="dotted" w:sz="6" w:space="1" w:color="E84C22" w:themeColor="accent1"/>
      </w:pBdr>
      <w:spacing w:before="300" w:after="0"/>
      <w:outlineLvl w:val="5"/>
    </w:pPr>
    <w:rPr>
      <w:caps/>
      <w:color w:val="B4341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603"/>
    <w:pPr>
      <w:spacing w:before="300" w:after="0"/>
      <w:outlineLvl w:val="6"/>
    </w:pPr>
    <w:rPr>
      <w:caps/>
      <w:color w:val="B4341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60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60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6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0603"/>
    <w:rPr>
      <w:caps/>
      <w:spacing w:val="15"/>
      <w:shd w:val="clear" w:color="auto" w:fill="FADAD2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C7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603"/>
  </w:style>
  <w:style w:type="paragraph" w:styleId="Footer">
    <w:name w:val="footer"/>
    <w:basedOn w:val="Normal"/>
    <w:link w:val="FooterChar"/>
    <w:uiPriority w:val="99"/>
    <w:unhideWhenUsed/>
    <w:rsid w:val="00C7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603"/>
  </w:style>
  <w:style w:type="character" w:customStyle="1" w:styleId="Heading1Char">
    <w:name w:val="Heading 1 Char"/>
    <w:basedOn w:val="DefaultParagraphFont"/>
    <w:link w:val="Heading1"/>
    <w:uiPriority w:val="9"/>
    <w:rsid w:val="00C70603"/>
    <w:rPr>
      <w:b/>
      <w:bCs/>
      <w:caps/>
      <w:color w:val="FFFFFF" w:themeColor="background1"/>
      <w:spacing w:val="15"/>
      <w:shd w:val="clear" w:color="auto" w:fill="E84C22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C70603"/>
    <w:rPr>
      <w:caps/>
      <w:color w:val="77230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70603"/>
    <w:rPr>
      <w:caps/>
      <w:color w:val="B4341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603"/>
    <w:rPr>
      <w:caps/>
      <w:color w:val="B4341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603"/>
    <w:rPr>
      <w:caps/>
      <w:color w:val="B4341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603"/>
    <w:rPr>
      <w:caps/>
      <w:color w:val="B4341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6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60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0603"/>
    <w:rPr>
      <w:b/>
      <w:bCs/>
      <w:color w:val="B4341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0603"/>
    <w:pPr>
      <w:spacing w:before="720"/>
    </w:pPr>
    <w:rPr>
      <w:caps/>
      <w:color w:val="E84C2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0603"/>
    <w:rPr>
      <w:caps/>
      <w:color w:val="E84C2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60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060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70603"/>
    <w:rPr>
      <w:b/>
      <w:bCs/>
    </w:rPr>
  </w:style>
  <w:style w:type="character" w:styleId="Emphasis">
    <w:name w:val="Emphasis"/>
    <w:uiPriority w:val="20"/>
    <w:qFormat/>
    <w:rsid w:val="00C70603"/>
    <w:rPr>
      <w:caps/>
      <w:color w:val="77230C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70603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060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060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0603"/>
    <w:pPr>
      <w:pBdr>
        <w:top w:val="single" w:sz="4" w:space="10" w:color="E84C22" w:themeColor="accent1"/>
        <w:left w:val="single" w:sz="4" w:space="10" w:color="E84C22" w:themeColor="accent1"/>
      </w:pBdr>
      <w:spacing w:after="0"/>
      <w:ind w:left="1296" w:right="1152"/>
      <w:jc w:val="both"/>
    </w:pPr>
    <w:rPr>
      <w:i/>
      <w:iCs/>
      <w:color w:val="E84C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0603"/>
    <w:rPr>
      <w:i/>
      <w:iCs/>
      <w:color w:val="E84C22" w:themeColor="accent1"/>
      <w:sz w:val="20"/>
      <w:szCs w:val="20"/>
    </w:rPr>
  </w:style>
  <w:style w:type="character" w:styleId="SubtleEmphasis">
    <w:name w:val="Subtle Emphasis"/>
    <w:uiPriority w:val="19"/>
    <w:qFormat/>
    <w:rsid w:val="00C70603"/>
    <w:rPr>
      <w:i/>
      <w:iCs/>
      <w:color w:val="77230C" w:themeColor="accent1" w:themeShade="7F"/>
    </w:rPr>
  </w:style>
  <w:style w:type="character" w:styleId="IntenseEmphasis">
    <w:name w:val="Intense Emphasis"/>
    <w:uiPriority w:val="21"/>
    <w:qFormat/>
    <w:rsid w:val="00C70603"/>
    <w:rPr>
      <w:b/>
      <w:bCs/>
      <w:caps/>
      <w:color w:val="77230C" w:themeColor="accent1" w:themeShade="7F"/>
      <w:spacing w:val="10"/>
    </w:rPr>
  </w:style>
  <w:style w:type="character" w:styleId="SubtleReference">
    <w:name w:val="Subtle Reference"/>
    <w:uiPriority w:val="31"/>
    <w:qFormat/>
    <w:rsid w:val="00C70603"/>
    <w:rPr>
      <w:b/>
      <w:bCs/>
      <w:color w:val="E84C22" w:themeColor="accent1"/>
    </w:rPr>
  </w:style>
  <w:style w:type="character" w:styleId="IntenseReference">
    <w:name w:val="Intense Reference"/>
    <w:uiPriority w:val="32"/>
    <w:qFormat/>
    <w:rsid w:val="00C70603"/>
    <w:rPr>
      <w:b/>
      <w:bCs/>
      <w:i/>
      <w:iCs/>
      <w:caps/>
      <w:color w:val="E84C22" w:themeColor="accent1"/>
    </w:rPr>
  </w:style>
  <w:style w:type="character" w:styleId="BookTitle">
    <w:name w:val="Book Title"/>
    <w:uiPriority w:val="33"/>
    <w:qFormat/>
    <w:rsid w:val="00C7060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060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706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</dc:creator>
  <cp:keywords/>
  <dc:description/>
  <cp:lastModifiedBy>Scott Newton Smith</cp:lastModifiedBy>
  <cp:revision>2</cp:revision>
  <dcterms:created xsi:type="dcterms:W3CDTF">2020-02-17T13:55:00Z</dcterms:created>
  <dcterms:modified xsi:type="dcterms:W3CDTF">2020-02-17T13:55:00Z</dcterms:modified>
</cp:coreProperties>
</file>